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楷体" w:hAnsi="华文楷体" w:eastAsia="华文楷体" w:cs="华文楷体"/>
          <w:sz w:val="28"/>
          <w:szCs w:val="28"/>
          <w:lang w:val="en-US" w:eastAsia="zh-CN"/>
        </w:rPr>
      </w:pPr>
      <w:bookmarkStart w:id="0" w:name="_GoBack"/>
      <w:bookmarkEnd w:id="0"/>
      <w:r>
        <w:rPr>
          <w:rFonts w:hint="eastAsia" w:ascii="华文楷体" w:hAnsi="华文楷体" w:eastAsia="华文楷体" w:cs="华文楷体"/>
          <w:sz w:val="28"/>
          <w:szCs w:val="28"/>
          <w:lang w:val="en-US" w:eastAsia="zh-CN"/>
        </w:rPr>
        <w:t>供应链与物流管理 读书笔记四</w:t>
      </w:r>
    </w:p>
    <w:p>
      <w:pPr>
        <w:jc w:val="center"/>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202061235 孙木子</w:t>
      </w:r>
    </w:p>
    <w:p>
      <w:pPr>
        <w:jc w:val="left"/>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在全球化经济的今天，供应链管理能力已经列为企业一种重要的战略竞争资源。尤其是我国是个制造业大国，对整个制造业零部件厂家进行合理布置和建立写作体系，从供应链管理的角度来考虑企业的整个生产经营活动，形成这方面的核心能力，将对我国的经济发展越来越重要。因此我们更应该完善我们的供应链管理技术，在横向一体化形式下，建立贯穿所有企业的〝链”，提升我们的核心竞争力，从而更好的促进我国经济的飞速发展。</w:t>
      </w:r>
    </w:p>
    <w:p>
      <w:pPr>
        <w:numPr>
          <w:ilvl w:val="0"/>
          <w:numId w:val="1"/>
        </w:num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现代物流指的是将信息、运输、仓储、库存、装卸搬运以及包装等物流活动综合起来的一种新型的集成式管理，其任务是尽可能降低物流的总成本，为顾客提供最好的服务。</w:t>
      </w:r>
    </w:p>
    <w:p>
      <w:pPr>
        <w:numPr>
          <w:ilvl w:val="0"/>
          <w:numId w:val="1"/>
        </w:num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电子商务方面</w:t>
      </w:r>
      <w:r>
        <w:rPr>
          <w:rFonts w:hint="eastAsia" w:ascii="华文楷体" w:hAnsi="华文楷体" w:eastAsia="华文楷体" w:cs="华文楷体"/>
          <w:sz w:val="24"/>
          <w:szCs w:val="24"/>
          <w:lang w:val="en-US" w:eastAsia="zh-CN"/>
        </w:rPr>
        <w:t>，</w:t>
      </w:r>
      <w:r>
        <w:rPr>
          <w:rFonts w:hint="default" w:ascii="华文楷体" w:hAnsi="华文楷体" w:eastAsia="华文楷体" w:cs="华文楷体"/>
          <w:sz w:val="24"/>
          <w:szCs w:val="24"/>
          <w:lang w:val="en-US" w:eastAsia="zh-CN"/>
        </w:rPr>
        <w:t>淘宝举例：在淘宝上买东西，只有商流和资金流在淘宝网站上完成，而交易的完成则需要物流的支持，没有各个快递公司来完成物流活动，只有商流和资金流的流动是没有办法完成电子商务过程的。所以物流对电子商务应该起到一个支持的作用，是电子商务必不可少的一个环节。</w:t>
      </w:r>
    </w:p>
    <w:p>
      <w:pPr>
        <w:numPr>
          <w:ilvl w:val="0"/>
          <w:numId w:val="1"/>
        </w:num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供应链管理从单一的企业角度来看，是指企业通过改善上、下游供应链关系，整合和优化供应链中的信息流、物流、资金流，以获得企业的竞争优势。物流管理当中的“物流成本管理”、“物流配送管理”“物流经济地理”等内容能够对企业的供应链管理起到重大作用，比如说供应链管理中企业的安全库存管理一项就要用到物流成本管理的方法来计算得来;另外企业必须通过供应链管理来调节该企业面对客户需求的反应时间，戴尔在这方面做得相当出色，它能够在最短的时间根据客户的需求来完成配货和发货的过程，这就需要一个相当先进的现代物流配送体系和物流配送中心方能完成。</w:t>
      </w:r>
    </w:p>
    <w:p>
      <w:pPr>
        <w:numPr>
          <w:ilvl w:val="0"/>
          <w:numId w:val="0"/>
        </w:num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随着城市化进程的加快，边贸等国际贸易往来的增多，市场竞争日益激烈，企业要做大做强，运营管理是关键，企业领导必须有敏说的头脑，准确地捕捉信息，按照巧妙的商业模式，快捷的流程，加之系统有效运作，才会产生高效益，因此，市场这个无形的手在敦促企业，纷纷在向降低物流成本、提高物流服务水平上下功夫。为了以较低的交付成本、更好的物流服务在国内、国际市场中赢得竞争优势，运营和供应链物流管理战略越来越成为企业总体战略中不可分割的组成部分。通过学习我们了解了新经济环境下市场竞争的特点和竞争战略与商业模式的互动关系，以及如何设计运莒模式</w:t>
      </w:r>
      <w:r>
        <w:rPr>
          <w:rFonts w:hint="eastAsia" w:ascii="华文楷体" w:hAnsi="华文楷体" w:eastAsia="华文楷体" w:cs="华文楷体"/>
          <w:sz w:val="24"/>
          <w:szCs w:val="24"/>
          <w:lang w:val="en-US" w:eastAsia="zh-CN"/>
        </w:rPr>
        <w:t>创新以取得优势，从而提示了运营管理的五大增值原理。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0CD622"/>
    <w:multiLevelType w:val="singleLevel"/>
    <w:tmpl w:val="CE0CD62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19F0845"/>
    <w:rsid w:val="019F0845"/>
    <w:rsid w:val="2C647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2022-12-01T15:55:00Z</dcterms:created>
  <dc:creator>MMu</dc:creator>
  <cp:lastModifiedBy>MMu</cp:lastModifiedBy>
  <dcterms:modified xsi:type="dcterms:W3CDTF">2022-12-02T16:01:39Z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1D5584EDE3504F64B28AD01D70F80A0D</vt:lpwstr>
  </property>
</Properties>
</file>